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3791" w14:textId="2D0CF898" w:rsidR="00605318" w:rsidRPr="00B05322" w:rsidRDefault="00B05322" w:rsidP="00605318">
      <w:pPr>
        <w:tabs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4"/>
          <w:szCs w:val="24"/>
        </w:rPr>
      </w:pPr>
      <w:bookmarkStart w:id="0" w:name="_Hlk115687188"/>
      <w:r>
        <w:rPr>
          <w:rFonts w:ascii="Sentinel Book" w:hAnsi="Sentinel Book"/>
          <w:noProof/>
        </w:rPr>
        <w:drawing>
          <wp:anchor distT="0" distB="0" distL="114300" distR="114300" simplePos="0" relativeHeight="251662336" behindDoc="0" locked="0" layoutInCell="1" allowOverlap="1" wp14:anchorId="523A421B" wp14:editId="271AFBD0">
            <wp:simplePos x="0" y="0"/>
            <wp:positionH relativeFrom="margin">
              <wp:posOffset>4371269</wp:posOffset>
            </wp:positionH>
            <wp:positionV relativeFrom="margin">
              <wp:posOffset>68510</wp:posOffset>
            </wp:positionV>
            <wp:extent cx="1198245" cy="530225"/>
            <wp:effectExtent l="0" t="0" r="1905" b="317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09"/>
                    <a:stretch/>
                  </pic:blipFill>
                  <pic:spPr bwMode="auto">
                    <a:xfrm>
                      <a:off x="0" y="0"/>
                      <a:ext cx="119824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318" w:rsidRPr="00DE0F09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122D013" wp14:editId="6D5011B3">
            <wp:simplePos x="0" y="0"/>
            <wp:positionH relativeFrom="margin">
              <wp:align>left</wp:align>
            </wp:positionH>
            <wp:positionV relativeFrom="paragraph">
              <wp:posOffset>11641</wp:posOffset>
            </wp:positionV>
            <wp:extent cx="3329543" cy="677918"/>
            <wp:effectExtent l="0" t="0" r="4445" b="8255"/>
            <wp:wrapNone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43" cy="6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7C79A" w14:textId="6E4C5001" w:rsidR="00605318" w:rsidRPr="00B05322" w:rsidRDefault="00605318" w:rsidP="00605318">
      <w:pPr>
        <w:tabs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4"/>
          <w:szCs w:val="24"/>
        </w:rPr>
      </w:pPr>
    </w:p>
    <w:p w14:paraId="0F644CB8" w14:textId="77777777" w:rsidR="00605318" w:rsidRPr="00B05322" w:rsidRDefault="00605318" w:rsidP="00605318">
      <w:pPr>
        <w:tabs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4"/>
          <w:szCs w:val="24"/>
        </w:rPr>
      </w:pPr>
    </w:p>
    <w:p w14:paraId="4BCEABE0" w14:textId="77777777" w:rsidR="00605318" w:rsidRPr="00B05322" w:rsidRDefault="00605318" w:rsidP="00605318">
      <w:pPr>
        <w:tabs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4"/>
          <w:szCs w:val="24"/>
        </w:rPr>
      </w:pPr>
    </w:p>
    <w:p w14:paraId="31D6D6E2" w14:textId="77777777" w:rsidR="00605318" w:rsidRPr="00B05322" w:rsidRDefault="00605318" w:rsidP="00605318">
      <w:pPr>
        <w:tabs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4"/>
          <w:szCs w:val="24"/>
        </w:rPr>
      </w:pPr>
    </w:p>
    <w:p w14:paraId="4284CF79" w14:textId="77777777" w:rsidR="00071A0D" w:rsidRDefault="00071A0D" w:rsidP="00071A0D">
      <w:pPr>
        <w:tabs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4"/>
          <w:szCs w:val="24"/>
        </w:rPr>
      </w:pPr>
    </w:p>
    <w:p w14:paraId="49435D33" w14:textId="77777777" w:rsidR="00071A0D" w:rsidRDefault="00071A0D" w:rsidP="00071A0D">
      <w:pPr>
        <w:tabs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4"/>
          <w:szCs w:val="24"/>
        </w:rPr>
      </w:pPr>
    </w:p>
    <w:p w14:paraId="1B961F2C" w14:textId="385B50F5" w:rsidR="00071A0D" w:rsidRPr="00605318" w:rsidRDefault="00071A0D" w:rsidP="00071A0D">
      <w:pPr>
        <w:tabs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8"/>
          <w:szCs w:val="28"/>
        </w:rPr>
      </w:pPr>
      <w:r w:rsidRPr="00A91897">
        <w:rPr>
          <w:rFonts w:ascii="Sentinel Book" w:hAnsi="Sentinel Book"/>
          <w:b/>
          <w:color w:val="4472C4" w:themeColor="accent1"/>
          <w:sz w:val="24"/>
          <w:szCs w:val="24"/>
        </w:rPr>
        <w:t>11.</w:t>
      </w:r>
      <w:r>
        <w:rPr>
          <w:rFonts w:ascii="Sentinel Book" w:hAnsi="Sentinel Book"/>
          <w:b/>
          <w:color w:val="4472C4" w:themeColor="accent1"/>
          <w:sz w:val="24"/>
          <w:szCs w:val="24"/>
        </w:rPr>
        <w:t>30</w:t>
      </w:r>
      <w:r w:rsidRPr="00A91897">
        <w:rPr>
          <w:rFonts w:ascii="Sentinel Book" w:hAnsi="Sentinel Book"/>
          <w:b/>
          <w:color w:val="4472C4" w:themeColor="accent1"/>
          <w:sz w:val="24"/>
          <w:szCs w:val="24"/>
        </w:rPr>
        <w:tab/>
      </w:r>
      <w:r w:rsidRPr="00A1416D">
        <w:rPr>
          <w:rFonts w:ascii="Sentinel Book" w:hAnsi="Sentinel Book"/>
          <w:b/>
          <w:color w:val="4472C4" w:themeColor="accent1"/>
          <w:sz w:val="28"/>
          <w:szCs w:val="28"/>
        </w:rPr>
        <w:t>TRA IL DIRE E IL FARE</w:t>
      </w:r>
      <w:r w:rsidRPr="00605318">
        <w:rPr>
          <w:rFonts w:ascii="Sentinel Book" w:hAnsi="Sentinel Book"/>
          <w:b/>
          <w:color w:val="4472C4" w:themeColor="accent1"/>
          <w:sz w:val="28"/>
          <w:szCs w:val="28"/>
        </w:rPr>
        <w:br/>
      </w:r>
      <w:r>
        <w:rPr>
          <w:rFonts w:ascii="Sentinel Book" w:hAnsi="Sentinel Book"/>
          <w:b/>
          <w:color w:val="4472C4" w:themeColor="accent1"/>
          <w:sz w:val="28"/>
          <w:szCs w:val="28"/>
        </w:rPr>
        <w:tab/>
      </w:r>
      <w:r w:rsidRPr="00A1416D">
        <w:rPr>
          <w:rFonts w:ascii="Sentinel Book" w:hAnsi="Sentinel Book"/>
          <w:b/>
          <w:color w:val="4472C4" w:themeColor="accent1"/>
          <w:sz w:val="28"/>
          <w:szCs w:val="28"/>
        </w:rPr>
        <w:t>Oltre la leadership che ti aspetti</w:t>
      </w:r>
    </w:p>
    <w:p w14:paraId="6936ABFB" w14:textId="223DA245" w:rsidR="00071A0D" w:rsidRDefault="00071A0D" w:rsidP="00071A0D">
      <w:pPr>
        <w:tabs>
          <w:tab w:val="left" w:pos="567"/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4"/>
          <w:szCs w:val="24"/>
        </w:rPr>
      </w:pPr>
    </w:p>
    <w:p w14:paraId="3186EDAF" w14:textId="77777777" w:rsidR="00071A0D" w:rsidRDefault="00071A0D" w:rsidP="00071A0D">
      <w:pPr>
        <w:tabs>
          <w:tab w:val="left" w:pos="567"/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  <w:sz w:val="24"/>
          <w:szCs w:val="24"/>
        </w:rPr>
      </w:pPr>
    </w:p>
    <w:p w14:paraId="7170A395" w14:textId="77777777" w:rsidR="00071A0D" w:rsidRPr="00CB17CB" w:rsidRDefault="00071A0D" w:rsidP="00071A0D">
      <w:pPr>
        <w:pStyle w:val="Paragrafoelenco"/>
        <w:numPr>
          <w:ilvl w:val="0"/>
          <w:numId w:val="6"/>
        </w:numPr>
        <w:tabs>
          <w:tab w:val="left" w:pos="567"/>
          <w:tab w:val="left" w:pos="993"/>
          <w:tab w:val="left" w:pos="2835"/>
        </w:tabs>
        <w:spacing w:before="200" w:line="240" w:lineRule="auto"/>
        <w:ind w:left="284" w:hanging="284"/>
        <w:rPr>
          <w:rFonts w:ascii="Sentinel Book" w:hAnsi="Sentinel Book"/>
          <w:b/>
          <w:color w:val="4472C4" w:themeColor="accent1"/>
          <w:sz w:val="24"/>
          <w:szCs w:val="24"/>
        </w:rPr>
      </w:pPr>
      <w:r w:rsidRPr="00CB17CB">
        <w:rPr>
          <w:rFonts w:ascii="Sentinel Book" w:hAnsi="Sentinel Book"/>
          <w:b/>
          <w:color w:val="4472C4" w:themeColor="accent1"/>
          <w:sz w:val="24"/>
          <w:szCs w:val="24"/>
        </w:rPr>
        <w:t>PMI e Leadership economica</w:t>
      </w:r>
    </w:p>
    <w:p w14:paraId="09407E72" w14:textId="77777777" w:rsidR="00071A0D" w:rsidRPr="00605318" w:rsidRDefault="00071A0D" w:rsidP="00071A0D">
      <w:pPr>
        <w:tabs>
          <w:tab w:val="left" w:pos="567"/>
          <w:tab w:val="left" w:pos="993"/>
          <w:tab w:val="left" w:pos="2835"/>
        </w:tabs>
        <w:spacing w:before="240" w:after="0" w:line="240" w:lineRule="auto"/>
        <w:rPr>
          <w:rFonts w:ascii="Sentinel Book" w:hAnsi="Sentinel Book"/>
          <w:bCs/>
          <w:i/>
          <w:iCs/>
          <w:color w:val="4472C4" w:themeColor="accent1"/>
        </w:rPr>
      </w:pPr>
      <w:r w:rsidRPr="00A1416D">
        <w:rPr>
          <w:rFonts w:ascii="Sentinel Book" w:hAnsi="Sentinel Book"/>
          <w:bCs/>
          <w:i/>
          <w:iCs/>
          <w:color w:val="4472C4" w:themeColor="accent1"/>
        </w:rPr>
        <w:t>ing. Giovanni BARONI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br/>
      </w:r>
      <w:r w:rsidRPr="00605318">
        <w:rPr>
          <w:rFonts w:ascii="Sentinel Book" w:hAnsi="Sentinel Book"/>
          <w:bCs/>
          <w:i/>
          <w:iCs/>
          <w:color w:val="4472C4" w:themeColor="accent1"/>
        </w:rPr>
        <w:tab/>
      </w:r>
      <w:r w:rsidRPr="00CB17CB">
        <w:rPr>
          <w:rFonts w:ascii="Sentinel Book" w:hAnsi="Sentinel Book"/>
          <w:bCs/>
          <w:i/>
          <w:iCs/>
          <w:color w:val="4472C4" w:themeColor="accent1"/>
        </w:rPr>
        <w:t>Presidente Piccola Industria - Confindustria</w:t>
      </w:r>
    </w:p>
    <w:p w14:paraId="0A3FA3E0" w14:textId="77777777" w:rsidR="00071A0D" w:rsidRDefault="00071A0D" w:rsidP="00071A0D">
      <w:pPr>
        <w:tabs>
          <w:tab w:val="left" w:pos="567"/>
          <w:tab w:val="left" w:pos="993"/>
          <w:tab w:val="left" w:pos="2835"/>
        </w:tabs>
        <w:spacing w:before="80" w:after="0" w:line="240" w:lineRule="auto"/>
        <w:rPr>
          <w:rFonts w:ascii="Sentinel Book" w:hAnsi="Sentinel Book"/>
          <w:bCs/>
          <w:i/>
          <w:iCs/>
          <w:color w:val="4472C4" w:themeColor="accent1"/>
        </w:rPr>
      </w:pPr>
      <w:r>
        <w:rPr>
          <w:rFonts w:ascii="Sentinel Book" w:hAnsi="Sentinel Book"/>
          <w:bCs/>
          <w:i/>
          <w:iCs/>
          <w:color w:val="4472C4" w:themeColor="accent1"/>
        </w:rPr>
        <w:t xml:space="preserve">dott. </w:t>
      </w:r>
      <w:r w:rsidRPr="00A1416D">
        <w:rPr>
          <w:rFonts w:ascii="Sentinel Book" w:hAnsi="Sentinel Book"/>
          <w:bCs/>
          <w:i/>
          <w:iCs/>
          <w:color w:val="4472C4" w:themeColor="accent1"/>
        </w:rPr>
        <w:t>Alessandro SPADA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br/>
      </w:r>
      <w:r w:rsidRPr="00605318">
        <w:rPr>
          <w:rFonts w:ascii="Sentinel Book" w:hAnsi="Sentinel Book"/>
          <w:bCs/>
          <w:i/>
          <w:iCs/>
          <w:color w:val="4472C4" w:themeColor="accent1"/>
        </w:rPr>
        <w:tab/>
      </w:r>
      <w:r w:rsidRPr="00A1416D">
        <w:rPr>
          <w:rFonts w:ascii="Sentinel Book" w:hAnsi="Sentinel Book"/>
          <w:bCs/>
          <w:i/>
          <w:iCs/>
          <w:color w:val="4472C4" w:themeColor="accent1"/>
        </w:rPr>
        <w:t>Presidente As</w:t>
      </w:r>
      <w:r>
        <w:rPr>
          <w:rFonts w:ascii="Sentinel Book" w:hAnsi="Sentinel Book"/>
          <w:bCs/>
          <w:i/>
          <w:iCs/>
          <w:color w:val="4472C4" w:themeColor="accent1"/>
        </w:rPr>
        <w:t>s</w:t>
      </w:r>
      <w:r w:rsidRPr="00A1416D">
        <w:rPr>
          <w:rFonts w:ascii="Sentinel Book" w:hAnsi="Sentinel Book"/>
          <w:bCs/>
          <w:i/>
          <w:iCs/>
          <w:color w:val="4472C4" w:themeColor="accent1"/>
        </w:rPr>
        <w:t>olombarda</w:t>
      </w:r>
    </w:p>
    <w:p w14:paraId="467E6E4A" w14:textId="77777777" w:rsidR="00071A0D" w:rsidRDefault="00071A0D" w:rsidP="00071A0D">
      <w:pPr>
        <w:tabs>
          <w:tab w:val="left" w:pos="567"/>
          <w:tab w:val="left" w:pos="993"/>
          <w:tab w:val="left" w:pos="2835"/>
        </w:tabs>
        <w:spacing w:before="80" w:after="0" w:line="240" w:lineRule="auto"/>
        <w:rPr>
          <w:rFonts w:ascii="Sentinel Book" w:hAnsi="Sentinel Book"/>
          <w:bCs/>
          <w:i/>
          <w:iCs/>
          <w:color w:val="4472C4" w:themeColor="accent1"/>
        </w:rPr>
      </w:pPr>
      <w:r w:rsidRPr="00A1416D">
        <w:rPr>
          <w:rFonts w:ascii="Sentinel Book" w:hAnsi="Sentinel Book"/>
          <w:bCs/>
          <w:i/>
          <w:iCs/>
          <w:color w:val="4472C4" w:themeColor="accent1"/>
        </w:rPr>
        <w:t>ing. Massimo ZOCCHE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br/>
      </w:r>
      <w:r>
        <w:rPr>
          <w:rFonts w:ascii="Sentinel Book" w:hAnsi="Sentinel Book"/>
          <w:bCs/>
          <w:i/>
          <w:iCs/>
          <w:color w:val="4472C4" w:themeColor="accent1"/>
        </w:rPr>
        <w:tab/>
        <w:t>Direttore Generale di</w:t>
      </w:r>
      <w:r w:rsidRPr="00A1416D">
        <w:rPr>
          <w:rFonts w:ascii="Sentinel Book" w:hAnsi="Sentinel Book"/>
          <w:bCs/>
          <w:i/>
          <w:iCs/>
          <w:color w:val="4472C4" w:themeColor="accent1"/>
        </w:rPr>
        <w:t xml:space="preserve"> </w:t>
      </w:r>
      <w:proofErr w:type="spellStart"/>
      <w:r w:rsidRPr="00A1416D">
        <w:rPr>
          <w:rFonts w:ascii="Sentinel Book" w:hAnsi="Sentinel Book"/>
          <w:bCs/>
          <w:i/>
          <w:iCs/>
          <w:color w:val="4472C4" w:themeColor="accent1"/>
        </w:rPr>
        <w:t>Lamiflex</w:t>
      </w:r>
      <w:proofErr w:type="spellEnd"/>
      <w:r w:rsidRPr="00A1416D">
        <w:rPr>
          <w:rFonts w:ascii="Sentinel Book" w:hAnsi="Sentinel Book"/>
          <w:bCs/>
          <w:i/>
          <w:iCs/>
          <w:color w:val="4472C4" w:themeColor="accent1"/>
        </w:rPr>
        <w:t xml:space="preserve"> </w:t>
      </w:r>
      <w:r>
        <w:rPr>
          <w:rFonts w:ascii="Sentinel Book" w:hAnsi="Sentinel Book"/>
          <w:bCs/>
          <w:i/>
          <w:iCs/>
          <w:color w:val="4472C4" w:themeColor="accent1"/>
        </w:rPr>
        <w:br/>
      </w:r>
      <w:r>
        <w:rPr>
          <w:rFonts w:ascii="Sentinel Book" w:hAnsi="Sentinel Book"/>
          <w:bCs/>
          <w:i/>
          <w:iCs/>
          <w:color w:val="4472C4" w:themeColor="accent1"/>
        </w:rPr>
        <w:tab/>
      </w:r>
      <w:r w:rsidRPr="00605318">
        <w:rPr>
          <w:rFonts w:ascii="Sentinel Book" w:hAnsi="Sentinel Book"/>
          <w:bCs/>
          <w:i/>
          <w:iCs/>
          <w:color w:val="4472C4" w:themeColor="accent1"/>
        </w:rPr>
        <w:t xml:space="preserve">Rotariano (RC Milano </w:t>
      </w:r>
      <w:r>
        <w:rPr>
          <w:rFonts w:ascii="Sentinel Book" w:hAnsi="Sentinel Book"/>
          <w:bCs/>
          <w:i/>
          <w:iCs/>
          <w:color w:val="4472C4" w:themeColor="accent1"/>
        </w:rPr>
        <w:t>San Babila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t>)</w:t>
      </w:r>
    </w:p>
    <w:p w14:paraId="7B59E346" w14:textId="77777777" w:rsidR="00071A0D" w:rsidRDefault="00071A0D" w:rsidP="00071A0D">
      <w:pPr>
        <w:tabs>
          <w:tab w:val="left" w:pos="567"/>
          <w:tab w:val="left" w:pos="993"/>
          <w:tab w:val="left" w:pos="2835"/>
        </w:tabs>
        <w:spacing w:before="240" w:after="0" w:line="240" w:lineRule="auto"/>
        <w:rPr>
          <w:rFonts w:ascii="Sentinel Book" w:hAnsi="Sentinel Book"/>
          <w:bCs/>
          <w:i/>
          <w:iCs/>
          <w:color w:val="4472C4" w:themeColor="accent1"/>
        </w:rPr>
      </w:pPr>
      <w:r w:rsidRPr="00605318">
        <w:rPr>
          <w:rFonts w:ascii="Sentinel Book" w:hAnsi="Sentinel Book"/>
          <w:b/>
          <w:i/>
          <w:iCs/>
          <w:color w:val="4472C4" w:themeColor="accent1"/>
        </w:rPr>
        <w:t xml:space="preserve">Modera 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t xml:space="preserve">il dott. </w:t>
      </w:r>
      <w:r w:rsidRPr="00A1416D">
        <w:rPr>
          <w:rFonts w:ascii="Sentinel Book" w:hAnsi="Sentinel Book"/>
          <w:bCs/>
          <w:i/>
          <w:iCs/>
          <w:color w:val="4472C4" w:themeColor="accent1"/>
        </w:rPr>
        <w:t>Modera Ernesto LANZILLO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br/>
      </w:r>
      <w:r w:rsidRPr="00605318">
        <w:rPr>
          <w:rFonts w:ascii="Sentinel Book" w:hAnsi="Sentinel Book"/>
          <w:bCs/>
          <w:i/>
          <w:iCs/>
          <w:color w:val="4472C4" w:themeColor="accent1"/>
        </w:rPr>
        <w:tab/>
        <w:t>Partner di Deloitte e Deloitte Private</w:t>
      </w:r>
      <w:r>
        <w:rPr>
          <w:rFonts w:ascii="Sentinel Book" w:hAnsi="Sentinel Book"/>
          <w:bCs/>
          <w:i/>
          <w:iCs/>
          <w:color w:val="4472C4" w:themeColor="accent1"/>
        </w:rPr>
        <w:t xml:space="preserve"> Leader Italia 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br/>
      </w:r>
      <w:r w:rsidRPr="00605318">
        <w:rPr>
          <w:rFonts w:ascii="Sentinel Book" w:hAnsi="Sentinel Book"/>
          <w:bCs/>
          <w:i/>
          <w:iCs/>
          <w:color w:val="4472C4" w:themeColor="accent1"/>
        </w:rPr>
        <w:tab/>
        <w:t>Rotariano (RC Milano Monforte)</w:t>
      </w:r>
    </w:p>
    <w:p w14:paraId="4270DED4" w14:textId="20592A64" w:rsidR="00071A0D" w:rsidRDefault="00071A0D" w:rsidP="00071A0D">
      <w:pPr>
        <w:tabs>
          <w:tab w:val="left" w:pos="567"/>
          <w:tab w:val="left" w:pos="993"/>
          <w:tab w:val="left" w:pos="2835"/>
        </w:tabs>
        <w:spacing w:before="240" w:after="0" w:line="240" w:lineRule="auto"/>
        <w:rPr>
          <w:rFonts w:ascii="Sentinel Book" w:hAnsi="Sentinel Book"/>
          <w:bCs/>
          <w:i/>
          <w:iCs/>
          <w:color w:val="4472C4" w:themeColor="accent1"/>
        </w:rPr>
      </w:pPr>
    </w:p>
    <w:p w14:paraId="7F214227" w14:textId="77777777" w:rsidR="00071A0D" w:rsidRPr="00A1416D" w:rsidRDefault="00071A0D" w:rsidP="00071A0D">
      <w:pPr>
        <w:pStyle w:val="Paragrafoelenco"/>
        <w:numPr>
          <w:ilvl w:val="0"/>
          <w:numId w:val="6"/>
        </w:numPr>
        <w:tabs>
          <w:tab w:val="left" w:pos="567"/>
          <w:tab w:val="left" w:pos="993"/>
          <w:tab w:val="left" w:pos="2835"/>
        </w:tabs>
        <w:spacing w:before="200" w:line="240" w:lineRule="auto"/>
        <w:ind w:left="284" w:hanging="284"/>
        <w:rPr>
          <w:rFonts w:ascii="Sentinel Book" w:hAnsi="Sentinel Book"/>
          <w:b/>
          <w:color w:val="4472C4" w:themeColor="accent1"/>
          <w:sz w:val="24"/>
          <w:szCs w:val="24"/>
        </w:rPr>
      </w:pPr>
      <w:r w:rsidRPr="00A1416D">
        <w:rPr>
          <w:rFonts w:ascii="Sentinel Book" w:hAnsi="Sentinel Book"/>
          <w:b/>
          <w:color w:val="4472C4" w:themeColor="accent1"/>
          <w:sz w:val="24"/>
          <w:szCs w:val="24"/>
        </w:rPr>
        <w:t xml:space="preserve">“La dimensione morale della Leadership” </w:t>
      </w:r>
    </w:p>
    <w:p w14:paraId="39F3DBE3" w14:textId="77777777" w:rsidR="00071A0D" w:rsidRPr="00605318" w:rsidRDefault="00071A0D" w:rsidP="00071A0D">
      <w:pPr>
        <w:tabs>
          <w:tab w:val="left" w:pos="567"/>
          <w:tab w:val="left" w:pos="993"/>
          <w:tab w:val="left" w:pos="2835"/>
        </w:tabs>
        <w:spacing w:before="240" w:after="0" w:line="240" w:lineRule="auto"/>
        <w:rPr>
          <w:rFonts w:ascii="Sentinel Book" w:hAnsi="Sentinel Book"/>
          <w:bCs/>
          <w:i/>
          <w:iCs/>
          <w:color w:val="4472C4" w:themeColor="accent1"/>
        </w:rPr>
      </w:pPr>
      <w:r w:rsidRPr="00A1416D">
        <w:rPr>
          <w:rFonts w:ascii="Sentinel Book" w:hAnsi="Sentinel Book"/>
          <w:bCs/>
          <w:i/>
          <w:iCs/>
          <w:color w:val="4472C4" w:themeColor="accent1"/>
        </w:rPr>
        <w:t>Mons. Mario DELPINI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br/>
      </w:r>
      <w:r w:rsidRPr="00605318">
        <w:rPr>
          <w:rFonts w:ascii="Sentinel Book" w:hAnsi="Sentinel Book"/>
          <w:bCs/>
          <w:i/>
          <w:iCs/>
          <w:color w:val="4472C4" w:themeColor="accent1"/>
        </w:rPr>
        <w:tab/>
      </w:r>
      <w:r w:rsidRPr="00A1416D">
        <w:rPr>
          <w:rFonts w:ascii="Sentinel Book" w:hAnsi="Sentinel Book"/>
          <w:bCs/>
          <w:i/>
          <w:iCs/>
          <w:color w:val="4472C4" w:themeColor="accent1"/>
        </w:rPr>
        <w:t>Arcivescovo Milano</w:t>
      </w:r>
    </w:p>
    <w:p w14:paraId="5B4767E8" w14:textId="77777777" w:rsidR="00071A0D" w:rsidRPr="00605318" w:rsidRDefault="00071A0D" w:rsidP="00071A0D">
      <w:pPr>
        <w:tabs>
          <w:tab w:val="left" w:pos="567"/>
          <w:tab w:val="left" w:pos="993"/>
          <w:tab w:val="left" w:pos="2835"/>
        </w:tabs>
        <w:spacing w:before="80" w:after="0" w:line="240" w:lineRule="auto"/>
        <w:rPr>
          <w:rFonts w:ascii="Sentinel Book" w:hAnsi="Sentinel Book"/>
          <w:bCs/>
          <w:i/>
          <w:iCs/>
          <w:color w:val="4472C4" w:themeColor="accent1"/>
        </w:rPr>
      </w:pPr>
      <w:r w:rsidRPr="00A1416D">
        <w:rPr>
          <w:rFonts w:ascii="Sentinel Book" w:hAnsi="Sentinel Book"/>
          <w:bCs/>
          <w:i/>
          <w:iCs/>
          <w:color w:val="4472C4" w:themeColor="accent1"/>
        </w:rPr>
        <w:t>Dott. Prof. Dino RUTA</w:t>
      </w:r>
      <w:r>
        <w:rPr>
          <w:rFonts w:ascii="Sentinel Book" w:hAnsi="Sentinel Book"/>
          <w:bCs/>
          <w:i/>
          <w:iCs/>
          <w:color w:val="4472C4" w:themeColor="accent1"/>
        </w:rPr>
        <w:t xml:space="preserve">, </w:t>
      </w:r>
      <w:r w:rsidRPr="00A1416D">
        <w:rPr>
          <w:rFonts w:ascii="Sentinel Book" w:hAnsi="Sentinel Book"/>
          <w:bCs/>
          <w:i/>
          <w:iCs/>
          <w:color w:val="4472C4" w:themeColor="accent1"/>
        </w:rPr>
        <w:t>SDA Bocconi</w:t>
      </w:r>
      <w:r>
        <w:rPr>
          <w:rFonts w:ascii="Sentinel Book" w:hAnsi="Sentinel Book"/>
          <w:bCs/>
          <w:i/>
          <w:iCs/>
          <w:color w:val="4472C4" w:themeColor="accent1"/>
        </w:rPr>
        <w:t xml:space="preserve"> School of Management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br/>
      </w:r>
      <w:r w:rsidRPr="00605318">
        <w:rPr>
          <w:rFonts w:ascii="Sentinel Book" w:hAnsi="Sentinel Book"/>
          <w:bCs/>
          <w:i/>
          <w:iCs/>
          <w:color w:val="4472C4" w:themeColor="accent1"/>
        </w:rPr>
        <w:tab/>
        <w:t>Rotarian</w:t>
      </w:r>
      <w:r>
        <w:rPr>
          <w:rFonts w:ascii="Sentinel Book" w:hAnsi="Sentinel Book"/>
          <w:bCs/>
          <w:i/>
          <w:iCs/>
          <w:color w:val="4472C4" w:themeColor="accent1"/>
        </w:rPr>
        <w:t>o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t xml:space="preserve"> (RC Milano </w:t>
      </w:r>
      <w:r>
        <w:rPr>
          <w:rFonts w:ascii="Sentinel Book" w:hAnsi="Sentinel Book"/>
          <w:bCs/>
          <w:i/>
          <w:iCs/>
          <w:color w:val="4472C4" w:themeColor="accent1"/>
        </w:rPr>
        <w:t>Est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t xml:space="preserve">) </w:t>
      </w:r>
    </w:p>
    <w:p w14:paraId="5D6A2451" w14:textId="77777777" w:rsidR="00071A0D" w:rsidRPr="00605318" w:rsidRDefault="00071A0D" w:rsidP="00071A0D">
      <w:pPr>
        <w:tabs>
          <w:tab w:val="left" w:pos="567"/>
          <w:tab w:val="left" w:pos="993"/>
          <w:tab w:val="left" w:pos="2835"/>
        </w:tabs>
        <w:spacing w:before="240" w:after="0" w:line="240" w:lineRule="auto"/>
        <w:rPr>
          <w:rFonts w:ascii="Sentinel Book" w:hAnsi="Sentinel Book"/>
          <w:bCs/>
          <w:i/>
          <w:iCs/>
          <w:color w:val="4472C4" w:themeColor="accent1"/>
        </w:rPr>
      </w:pPr>
      <w:proofErr w:type="gramStart"/>
      <w:r w:rsidRPr="00605318">
        <w:rPr>
          <w:rFonts w:ascii="Sentinel Book" w:hAnsi="Sentinel Book"/>
          <w:b/>
          <w:i/>
          <w:iCs/>
          <w:color w:val="4472C4" w:themeColor="accent1"/>
        </w:rPr>
        <w:t xml:space="preserve">Modera 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t xml:space="preserve"> </w:t>
      </w:r>
      <w:r w:rsidRPr="00A1416D">
        <w:rPr>
          <w:rFonts w:ascii="Sentinel Book" w:hAnsi="Sentinel Book"/>
          <w:bCs/>
          <w:i/>
          <w:iCs/>
          <w:color w:val="4472C4" w:themeColor="accent1"/>
        </w:rPr>
        <w:t>Marco</w:t>
      </w:r>
      <w:proofErr w:type="gramEnd"/>
      <w:r w:rsidRPr="00A1416D">
        <w:rPr>
          <w:rFonts w:ascii="Sentinel Book" w:hAnsi="Sentinel Book"/>
          <w:bCs/>
          <w:i/>
          <w:iCs/>
          <w:color w:val="4472C4" w:themeColor="accent1"/>
        </w:rPr>
        <w:t xml:space="preserve"> MILANESI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br/>
      </w:r>
      <w:r w:rsidRPr="00605318">
        <w:rPr>
          <w:rFonts w:ascii="Sentinel Book" w:hAnsi="Sentinel Book"/>
          <w:bCs/>
          <w:i/>
          <w:iCs/>
          <w:color w:val="4472C4" w:themeColor="accent1"/>
        </w:rPr>
        <w:tab/>
      </w:r>
      <w:r w:rsidRPr="00A91897">
        <w:rPr>
          <w:rFonts w:ascii="Sentinel Book" w:hAnsi="Sentinel Book"/>
          <w:bCs/>
          <w:i/>
          <w:iCs/>
          <w:color w:val="4472C4" w:themeColor="accent1"/>
        </w:rPr>
        <w:t>già Amministratore Delegato</w:t>
      </w:r>
      <w:r>
        <w:rPr>
          <w:rFonts w:ascii="Sentinel Book" w:hAnsi="Sentinel Book"/>
          <w:bCs/>
          <w:i/>
          <w:iCs/>
          <w:color w:val="4472C4" w:themeColor="accent1"/>
        </w:rPr>
        <w:t xml:space="preserve"> azienda di </w:t>
      </w:r>
      <w:r w:rsidRPr="00A91897">
        <w:rPr>
          <w:rFonts w:ascii="Sentinel Book" w:hAnsi="Sentinel Book"/>
          <w:bCs/>
          <w:i/>
          <w:iCs/>
          <w:color w:val="4472C4" w:themeColor="accent1"/>
        </w:rPr>
        <w:t>comunicazione per prodotti vernicianti</w:t>
      </w:r>
      <w:r>
        <w:rPr>
          <w:rFonts w:ascii="Sentinel Book" w:hAnsi="Sentinel Book"/>
          <w:bCs/>
          <w:i/>
          <w:iCs/>
          <w:color w:val="4472C4" w:themeColor="accent1"/>
        </w:rPr>
        <w:br/>
      </w:r>
      <w:r>
        <w:rPr>
          <w:rFonts w:ascii="Sentinel Book" w:hAnsi="Sentinel Book"/>
          <w:bCs/>
          <w:i/>
          <w:iCs/>
          <w:color w:val="4472C4" w:themeColor="accent1"/>
        </w:rPr>
        <w:tab/>
      </w:r>
      <w:r w:rsidRPr="00A1416D">
        <w:rPr>
          <w:rFonts w:ascii="Sentinel Book" w:hAnsi="Sentinel Book"/>
          <w:bCs/>
          <w:i/>
          <w:iCs/>
          <w:color w:val="4472C4" w:themeColor="accent1"/>
        </w:rPr>
        <w:t>Rotariano, già Governatore D.204</w:t>
      </w:r>
      <w:r>
        <w:rPr>
          <w:rFonts w:ascii="Sentinel Book" w:hAnsi="Sentinel Book"/>
          <w:bCs/>
          <w:i/>
          <w:iCs/>
          <w:color w:val="4472C4" w:themeColor="accent1"/>
        </w:rPr>
        <w:t xml:space="preserve">0 </w:t>
      </w:r>
      <w:r w:rsidRPr="00A1416D">
        <w:rPr>
          <w:rFonts w:ascii="Sentinel Book" w:hAnsi="Sentinel Book"/>
          <w:bCs/>
          <w:i/>
          <w:iCs/>
          <w:color w:val="4472C4" w:themeColor="accent1"/>
        </w:rPr>
        <w:t xml:space="preserve">(RC Milano </w:t>
      </w:r>
      <w:r>
        <w:rPr>
          <w:rFonts w:ascii="Sentinel Book" w:hAnsi="Sentinel Book"/>
          <w:bCs/>
          <w:i/>
          <w:iCs/>
          <w:color w:val="4472C4" w:themeColor="accent1"/>
        </w:rPr>
        <w:t>Porta Vittoria</w:t>
      </w:r>
      <w:r w:rsidRPr="00605318">
        <w:rPr>
          <w:rFonts w:ascii="Sentinel Book" w:hAnsi="Sentinel Book"/>
          <w:bCs/>
          <w:i/>
          <w:iCs/>
          <w:color w:val="4472C4" w:themeColor="accent1"/>
        </w:rPr>
        <w:t>)</w:t>
      </w:r>
    </w:p>
    <w:p w14:paraId="4C002CFD" w14:textId="77777777" w:rsidR="00071A0D" w:rsidRPr="00605318" w:rsidRDefault="00071A0D" w:rsidP="00071A0D">
      <w:pPr>
        <w:tabs>
          <w:tab w:val="left" w:pos="567"/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</w:rPr>
      </w:pPr>
    </w:p>
    <w:bookmarkEnd w:id="0"/>
    <w:p w14:paraId="76515B49" w14:textId="5E5C957B" w:rsidR="00C87E52" w:rsidRPr="00605318" w:rsidRDefault="00C87E52" w:rsidP="006450D2">
      <w:pPr>
        <w:tabs>
          <w:tab w:val="left" w:pos="567"/>
          <w:tab w:val="left" w:pos="993"/>
          <w:tab w:val="left" w:pos="2835"/>
        </w:tabs>
        <w:spacing w:after="0" w:line="240" w:lineRule="auto"/>
        <w:rPr>
          <w:rFonts w:ascii="Sentinel Book" w:hAnsi="Sentinel Book"/>
          <w:b/>
          <w:color w:val="4472C4" w:themeColor="accent1"/>
        </w:rPr>
      </w:pPr>
    </w:p>
    <w:sectPr w:rsidR="00C87E52" w:rsidRPr="00605318" w:rsidSect="006450D2">
      <w:pgSz w:w="11906" w:h="16838" w:code="9"/>
      <w:pgMar w:top="851" w:right="991" w:bottom="709" w:left="1418" w:header="709" w:footer="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706D" w14:textId="77777777" w:rsidR="00186B3C" w:rsidRDefault="00186B3C">
      <w:pPr>
        <w:spacing w:after="0" w:line="240" w:lineRule="auto"/>
      </w:pPr>
      <w:r>
        <w:separator/>
      </w:r>
    </w:p>
  </w:endnote>
  <w:endnote w:type="continuationSeparator" w:id="0">
    <w:p w14:paraId="7E6D432D" w14:textId="77777777" w:rsidR="00186B3C" w:rsidRDefault="0018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FAFF" w14:textId="77777777" w:rsidR="00186B3C" w:rsidRDefault="00186B3C">
      <w:pPr>
        <w:spacing w:after="0" w:line="240" w:lineRule="auto"/>
      </w:pPr>
      <w:r>
        <w:separator/>
      </w:r>
    </w:p>
  </w:footnote>
  <w:footnote w:type="continuationSeparator" w:id="0">
    <w:p w14:paraId="74986183" w14:textId="77777777" w:rsidR="00186B3C" w:rsidRDefault="0018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D43"/>
    <w:multiLevelType w:val="hybridMultilevel"/>
    <w:tmpl w:val="A66E5B94"/>
    <w:lvl w:ilvl="0" w:tplc="D8F0F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66270"/>
    <w:multiLevelType w:val="hybridMultilevel"/>
    <w:tmpl w:val="55224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0E1B"/>
    <w:multiLevelType w:val="hybridMultilevel"/>
    <w:tmpl w:val="BE2AF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53A49"/>
    <w:multiLevelType w:val="hybridMultilevel"/>
    <w:tmpl w:val="89DC65E2"/>
    <w:lvl w:ilvl="0" w:tplc="A7F60A96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DE5311"/>
    <w:multiLevelType w:val="hybridMultilevel"/>
    <w:tmpl w:val="EE3AE79A"/>
    <w:lvl w:ilvl="0" w:tplc="C570FE00">
      <w:start w:val="9"/>
      <w:numFmt w:val="bullet"/>
      <w:lvlText w:val="-"/>
      <w:lvlJc w:val="left"/>
      <w:pPr>
        <w:ind w:left="720" w:hanging="360"/>
      </w:pPr>
      <w:rPr>
        <w:rFonts w:ascii="Sentinel Book" w:eastAsia="Calibri" w:hAnsi="Sentinel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0399"/>
    <w:multiLevelType w:val="hybridMultilevel"/>
    <w:tmpl w:val="F67EF7DE"/>
    <w:lvl w:ilvl="0" w:tplc="66B24816">
      <w:start w:val="1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10405363">
    <w:abstractNumId w:val="0"/>
  </w:num>
  <w:num w:numId="2" w16cid:durableId="1557811226">
    <w:abstractNumId w:val="2"/>
  </w:num>
  <w:num w:numId="3" w16cid:durableId="1490558671">
    <w:abstractNumId w:val="1"/>
  </w:num>
  <w:num w:numId="4" w16cid:durableId="912936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5472485">
    <w:abstractNumId w:val="5"/>
  </w:num>
  <w:num w:numId="6" w16cid:durableId="1305888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60"/>
    <w:rsid w:val="00006704"/>
    <w:rsid w:val="00021221"/>
    <w:rsid w:val="00054A42"/>
    <w:rsid w:val="00071A0D"/>
    <w:rsid w:val="0008360A"/>
    <w:rsid w:val="00105D79"/>
    <w:rsid w:val="00107BF6"/>
    <w:rsid w:val="0013187D"/>
    <w:rsid w:val="00146DF4"/>
    <w:rsid w:val="001607F8"/>
    <w:rsid w:val="00166CFD"/>
    <w:rsid w:val="0017740C"/>
    <w:rsid w:val="00180EBA"/>
    <w:rsid w:val="00186B3C"/>
    <w:rsid w:val="001936C9"/>
    <w:rsid w:val="001C6180"/>
    <w:rsid w:val="001D39E7"/>
    <w:rsid w:val="001F0193"/>
    <w:rsid w:val="001F5939"/>
    <w:rsid w:val="00207C26"/>
    <w:rsid w:val="002223DF"/>
    <w:rsid w:val="002619E3"/>
    <w:rsid w:val="00297360"/>
    <w:rsid w:val="002B32B5"/>
    <w:rsid w:val="002F3213"/>
    <w:rsid w:val="00311643"/>
    <w:rsid w:val="00363A68"/>
    <w:rsid w:val="00386A95"/>
    <w:rsid w:val="003C36D0"/>
    <w:rsid w:val="003C4E26"/>
    <w:rsid w:val="003D1067"/>
    <w:rsid w:val="004262A7"/>
    <w:rsid w:val="004355B2"/>
    <w:rsid w:val="00462909"/>
    <w:rsid w:val="004C2E32"/>
    <w:rsid w:val="004D60A6"/>
    <w:rsid w:val="004E266F"/>
    <w:rsid w:val="00502747"/>
    <w:rsid w:val="00512CB3"/>
    <w:rsid w:val="005159D6"/>
    <w:rsid w:val="005511E9"/>
    <w:rsid w:val="00581B0E"/>
    <w:rsid w:val="005A4AEE"/>
    <w:rsid w:val="005D2822"/>
    <w:rsid w:val="005E0653"/>
    <w:rsid w:val="005F5ECE"/>
    <w:rsid w:val="00605318"/>
    <w:rsid w:val="00631618"/>
    <w:rsid w:val="006450D2"/>
    <w:rsid w:val="00667811"/>
    <w:rsid w:val="0067209C"/>
    <w:rsid w:val="0067758D"/>
    <w:rsid w:val="006B6D0C"/>
    <w:rsid w:val="007028A8"/>
    <w:rsid w:val="00751DC5"/>
    <w:rsid w:val="00761257"/>
    <w:rsid w:val="00776C27"/>
    <w:rsid w:val="00791809"/>
    <w:rsid w:val="007A47DB"/>
    <w:rsid w:val="007B766F"/>
    <w:rsid w:val="0081747F"/>
    <w:rsid w:val="008248AC"/>
    <w:rsid w:val="00826BCC"/>
    <w:rsid w:val="008674EC"/>
    <w:rsid w:val="008B3DF5"/>
    <w:rsid w:val="008B6008"/>
    <w:rsid w:val="008C0D59"/>
    <w:rsid w:val="008D362C"/>
    <w:rsid w:val="008E1EB7"/>
    <w:rsid w:val="009149D8"/>
    <w:rsid w:val="00966B51"/>
    <w:rsid w:val="00994C24"/>
    <w:rsid w:val="009E4503"/>
    <w:rsid w:val="00A012BE"/>
    <w:rsid w:val="00A137C6"/>
    <w:rsid w:val="00A1416D"/>
    <w:rsid w:val="00A15885"/>
    <w:rsid w:val="00A4578F"/>
    <w:rsid w:val="00A650EA"/>
    <w:rsid w:val="00A91897"/>
    <w:rsid w:val="00AB2F2B"/>
    <w:rsid w:val="00B05322"/>
    <w:rsid w:val="00B25D0A"/>
    <w:rsid w:val="00B356C8"/>
    <w:rsid w:val="00B407C7"/>
    <w:rsid w:val="00B6507F"/>
    <w:rsid w:val="00B86E38"/>
    <w:rsid w:val="00BA1CCA"/>
    <w:rsid w:val="00BB123A"/>
    <w:rsid w:val="00BC3FE7"/>
    <w:rsid w:val="00BE7CD1"/>
    <w:rsid w:val="00C50A1E"/>
    <w:rsid w:val="00C661EE"/>
    <w:rsid w:val="00C673AB"/>
    <w:rsid w:val="00C838C6"/>
    <w:rsid w:val="00C87E52"/>
    <w:rsid w:val="00CB17CB"/>
    <w:rsid w:val="00CC3D16"/>
    <w:rsid w:val="00CC45E1"/>
    <w:rsid w:val="00D41779"/>
    <w:rsid w:val="00DA5D78"/>
    <w:rsid w:val="00DC0CDD"/>
    <w:rsid w:val="00DC6155"/>
    <w:rsid w:val="00DE0C4D"/>
    <w:rsid w:val="00E02D94"/>
    <w:rsid w:val="00E24972"/>
    <w:rsid w:val="00E45846"/>
    <w:rsid w:val="00EA5097"/>
    <w:rsid w:val="00EC15AD"/>
    <w:rsid w:val="00ED26E3"/>
    <w:rsid w:val="00EF1DAA"/>
    <w:rsid w:val="00F45A83"/>
    <w:rsid w:val="00F549C2"/>
    <w:rsid w:val="00F84ABA"/>
    <w:rsid w:val="00FA7326"/>
    <w:rsid w:val="00FD1BD2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1F5C"/>
  <w15:chartTrackingRefBased/>
  <w15:docId w15:val="{7FB61C5D-0E24-47B5-8202-19423A48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36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7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36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66B51"/>
    <w:pPr>
      <w:spacing w:after="0" w:line="276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BC3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F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DEE8-9391-4234-BD65-830E4776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De Natale</dc:creator>
  <cp:keywords/>
  <dc:description/>
  <cp:lastModifiedBy>Distretto 2041 Rotary International</cp:lastModifiedBy>
  <cp:revision>4</cp:revision>
  <dcterms:created xsi:type="dcterms:W3CDTF">2022-10-03T08:37:00Z</dcterms:created>
  <dcterms:modified xsi:type="dcterms:W3CDTF">2022-10-03T08:59:00Z</dcterms:modified>
</cp:coreProperties>
</file>